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75" w:rsidRDefault="00726475" w:rsidP="00726475">
      <w:pPr>
        <w:pStyle w:val="a3"/>
        <w:spacing w:after="202" w:afterAutospacing="0"/>
        <w:jc w:val="center"/>
      </w:pPr>
      <w:bookmarkStart w:id="0" w:name="_GoBack"/>
      <w:bookmarkEnd w:id="0"/>
      <w:r>
        <w:rPr>
          <w:b/>
          <w:bCs/>
          <w:sz w:val="27"/>
          <w:szCs w:val="27"/>
        </w:rPr>
        <w:t xml:space="preserve">Аннотация к рабочей программе </w:t>
      </w:r>
      <w:r>
        <w:rPr>
          <w:b/>
          <w:bCs/>
          <w:sz w:val="27"/>
          <w:szCs w:val="27"/>
        </w:rPr>
        <w:br/>
        <w:t>по информатике 6-9 классов</w:t>
      </w:r>
    </w:p>
    <w:p w:rsidR="00726475" w:rsidRDefault="00726475" w:rsidP="00726475">
      <w:pPr>
        <w:pStyle w:val="a3"/>
        <w:spacing w:after="0" w:afterAutospacing="0"/>
      </w:pPr>
      <w:r>
        <w:rPr>
          <w:color w:val="000000"/>
        </w:rPr>
        <w:t>С целью реализации непрерывного изучения курса «Информатика и ИКТ» в образовательном учреждении за счет часов школьного компонента вводится изучение в 6 классе предмета «Информатика и ИКТ».</w:t>
      </w:r>
    </w:p>
    <w:p w:rsidR="00726475" w:rsidRDefault="00726475" w:rsidP="00726475">
      <w:pPr>
        <w:pStyle w:val="a3"/>
        <w:spacing w:after="0" w:afterAutospacing="0"/>
      </w:pPr>
      <w:r>
        <w:rPr>
          <w:color w:val="000000"/>
        </w:rPr>
        <w:t>Рабочая программа по и</w:t>
      </w:r>
      <w:r>
        <w:t xml:space="preserve">нформатике и ИКТ </w:t>
      </w:r>
      <w:r>
        <w:rPr>
          <w:color w:val="000000"/>
        </w:rPr>
        <w:t xml:space="preserve">составлена на основе </w:t>
      </w:r>
      <w:r>
        <w:rPr>
          <w:i/>
          <w:iCs/>
          <w:color w:val="000000"/>
        </w:rPr>
        <w:t xml:space="preserve">авторской программы </w:t>
      </w:r>
      <w:r>
        <w:rPr>
          <w:color w:val="000000"/>
        </w:rPr>
        <w:t>Босовой Л.Л. «Программа курса информатики и ИКТ для 5-7 классов средней общеобразовательной школы» изданной в сборнике «</w:t>
      </w:r>
      <w:r>
        <w:t>Программы для общеобразовательных учреждений: Информатика. 2-11 классы / Составитель М.Н. Бородин. – 6-е изд. – М.: БИНОМ. Лаборатория знаний, 2009».</w:t>
      </w:r>
    </w:p>
    <w:p w:rsidR="00726475" w:rsidRDefault="00726475" w:rsidP="00726475">
      <w:pPr>
        <w:pStyle w:val="a3"/>
        <w:spacing w:after="0" w:afterAutospacing="0"/>
      </w:pPr>
      <w:r>
        <w:rPr>
          <w:b/>
          <w:bCs/>
        </w:rPr>
        <w:t>Цели программы:</w:t>
      </w:r>
    </w:p>
    <w:p w:rsidR="00726475" w:rsidRDefault="00726475" w:rsidP="00726475">
      <w:pPr>
        <w:pStyle w:val="a3"/>
        <w:numPr>
          <w:ilvl w:val="0"/>
          <w:numId w:val="1"/>
        </w:numPr>
        <w:spacing w:after="0" w:afterAutospacing="0"/>
      </w:pPr>
      <w:r>
        <w:t>формирование общеучебных умений и навыков на основе средств и методов информатики и ИКТ,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726475" w:rsidRDefault="00726475" w:rsidP="00726475">
      <w:pPr>
        <w:pStyle w:val="a3"/>
        <w:numPr>
          <w:ilvl w:val="0"/>
          <w:numId w:val="1"/>
        </w:numPr>
        <w:spacing w:after="0" w:afterAutospacing="0"/>
      </w:pPr>
      <w:r>
        <w:t>пропедевтическое изучение понятий основного курса школьной информатики, обеспечивающее целенаправленное формирование общеучебных понятий, таких как «объект», «система», «модель», «алгоритм» и др.;</w:t>
      </w:r>
    </w:p>
    <w:p w:rsidR="00726475" w:rsidRDefault="00726475" w:rsidP="00726475">
      <w:pPr>
        <w:pStyle w:val="a3"/>
        <w:numPr>
          <w:ilvl w:val="0"/>
          <w:numId w:val="1"/>
        </w:numPr>
        <w:spacing w:after="0" w:afterAutospacing="0"/>
      </w:pPr>
      <w:r>
        <w:t>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726475" w:rsidRDefault="00726475" w:rsidP="00726475">
      <w:pPr>
        <w:pStyle w:val="a3"/>
        <w:spacing w:after="0" w:afterAutospacing="0"/>
      </w:pPr>
      <w:r>
        <w:rPr>
          <w:b/>
          <w:bCs/>
        </w:rPr>
        <w:t>Задачи программы:</w:t>
      </w:r>
    </w:p>
    <w:p w:rsidR="00726475" w:rsidRDefault="00726475" w:rsidP="00726475">
      <w:pPr>
        <w:pStyle w:val="a3"/>
        <w:numPr>
          <w:ilvl w:val="0"/>
          <w:numId w:val="2"/>
        </w:numPr>
        <w:spacing w:after="0" w:afterAutospacing="0"/>
      </w:pPr>
      <w:r>
        <w:rPr>
          <w:color w:val="000000"/>
        </w:rPr>
        <w:t>включить в учебный процесс содержание, направленное на формирование у учащихся основных общеучебных умений информационно-логического характера, таких как анализ объектов и ситуаций; синтез как составление целого из частей и самостоятельное достраивание недостающих компонентов; выбор оснований и критериев для сравнения, сериации, классификации объектов;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 д.;</w:t>
      </w:r>
    </w:p>
    <w:p w:rsidR="00726475" w:rsidRDefault="00726475" w:rsidP="00726475">
      <w:pPr>
        <w:pStyle w:val="a3"/>
        <w:numPr>
          <w:ilvl w:val="0"/>
          <w:numId w:val="2"/>
        </w:numPr>
        <w:spacing w:after="0" w:afterAutospacing="0"/>
      </w:pPr>
      <w:r>
        <w:rPr>
          <w:color w:val="000000"/>
        </w:rPr>
        <w:t>создать условия для овладения основными универсальными умениями информационного характера, такими как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726475" w:rsidRDefault="00726475" w:rsidP="00726475">
      <w:pPr>
        <w:pStyle w:val="a3"/>
        <w:numPr>
          <w:ilvl w:val="0"/>
          <w:numId w:val="2"/>
        </w:numPr>
        <w:spacing w:after="0" w:afterAutospacing="0"/>
      </w:pPr>
      <w:r>
        <w:rPr>
          <w:color w:val="000000"/>
        </w:rPr>
        <w:t>показать роль средств информационных и коммуникационных технологий в информационной деятельности человека;</w:t>
      </w:r>
    </w:p>
    <w:p w:rsidR="00726475" w:rsidRDefault="00726475" w:rsidP="00726475">
      <w:pPr>
        <w:pStyle w:val="a3"/>
        <w:numPr>
          <w:ilvl w:val="0"/>
          <w:numId w:val="2"/>
        </w:numPr>
        <w:spacing w:after="0" w:afterAutospacing="0"/>
      </w:pPr>
      <w:r>
        <w:rPr>
          <w:color w:val="000000"/>
        </w:rPr>
        <w:t>расширить спектр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создать условия для овладения способами и методами освоения новых инструментальных средств, формирования умений и навыков самостоятельной работы; воспитать стремление использовать полученные знания в процессе обучения другим предметам и в жизни;</w:t>
      </w:r>
    </w:p>
    <w:p w:rsidR="00726475" w:rsidRDefault="00726475" w:rsidP="00726475">
      <w:pPr>
        <w:pStyle w:val="a3"/>
        <w:numPr>
          <w:ilvl w:val="0"/>
          <w:numId w:val="2"/>
        </w:numPr>
        <w:spacing w:after="0" w:afterAutospacing="0"/>
      </w:pPr>
      <w:r>
        <w:rPr>
          <w:color w:val="000000"/>
        </w:rPr>
        <w:lastRenderedPageBreak/>
        <w:t>организовать деятельность,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</w:t>
      </w:r>
    </w:p>
    <w:p w:rsidR="00726475" w:rsidRDefault="00726475" w:rsidP="00726475">
      <w:pPr>
        <w:pStyle w:val="a3"/>
        <w:numPr>
          <w:ilvl w:val="0"/>
          <w:numId w:val="2"/>
        </w:numPr>
        <w:spacing w:after="0" w:afterAutospacing="0"/>
      </w:pPr>
      <w:r>
        <w:rPr>
          <w:color w:val="000000"/>
        </w:rPr>
        <w:t>создать условия для развития умений продуктивного взаимодействия и сотрудничества со сверстниками и взрослыми: умением правильно, четко и однозначно формулировать мысль в понятной собеседнику форме; умением выступать перед аудиторией, представляя ей результаты своей работы с помощью средств ИКТ.</w:t>
      </w:r>
    </w:p>
    <w:p w:rsidR="00726475" w:rsidRDefault="00726475" w:rsidP="00726475">
      <w:pPr>
        <w:pStyle w:val="a3"/>
        <w:spacing w:after="240" w:afterAutospacing="0"/>
      </w:pPr>
    </w:p>
    <w:p w:rsidR="001D5882" w:rsidRDefault="001D5882"/>
    <w:sectPr w:rsidR="001D5882" w:rsidSect="001D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E3368"/>
    <w:multiLevelType w:val="multilevel"/>
    <w:tmpl w:val="D8D4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E81C07"/>
    <w:multiLevelType w:val="multilevel"/>
    <w:tmpl w:val="E6E8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26475"/>
    <w:rsid w:val="001D5882"/>
    <w:rsid w:val="00726475"/>
    <w:rsid w:val="0092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1</cp:lastModifiedBy>
  <cp:revision>3</cp:revision>
  <dcterms:created xsi:type="dcterms:W3CDTF">2015-11-05T17:58:00Z</dcterms:created>
  <dcterms:modified xsi:type="dcterms:W3CDTF">2015-11-05T17:58:00Z</dcterms:modified>
</cp:coreProperties>
</file>